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02" w:rsidRPr="00584CBB" w:rsidRDefault="00D20802" w:rsidP="00D208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513721259"/>
      <w:r w:rsidRPr="00584CBB">
        <w:rPr>
          <w:rFonts w:ascii="Times New Roman" w:eastAsia="Calibri" w:hAnsi="Times New Roman" w:cs="Times New Roman"/>
          <w:b/>
          <w:sz w:val="24"/>
          <w:szCs w:val="24"/>
        </w:rPr>
        <w:t>Форма заявки на оформление разрешения на посещение территории парка</w:t>
      </w:r>
      <w:r w:rsidRPr="00584C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0802" w:rsidRPr="00584CBB" w:rsidRDefault="00D20802" w:rsidP="00D20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802" w:rsidRPr="00584CBB" w:rsidRDefault="00D20802" w:rsidP="00D20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В заявке необходимо предоставить полную информацию, в которой должны быть указаны:</w:t>
      </w:r>
    </w:p>
    <w:p w:rsidR="00D20802" w:rsidRPr="00584CBB" w:rsidRDefault="00D20802" w:rsidP="00D20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1. Количество человек в группе _________, в том числе: детей ____________</w:t>
      </w:r>
    </w:p>
    <w:p w:rsidR="00D20802" w:rsidRPr="00584CBB" w:rsidRDefault="00D20802" w:rsidP="00D20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2. Фамилии, Имя, Отчество, паспортные данные всех участников группы.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"/>
        <w:gridCol w:w="2702"/>
        <w:gridCol w:w="2409"/>
        <w:gridCol w:w="2127"/>
        <w:gridCol w:w="1842"/>
      </w:tblGrid>
      <w:tr w:rsidR="00D20802" w:rsidRPr="00584CBB" w:rsidTr="00AB72BD">
        <w:trPr>
          <w:trHeight w:val="180"/>
        </w:trPr>
        <w:tc>
          <w:tcPr>
            <w:tcW w:w="559" w:type="dxa"/>
          </w:tcPr>
          <w:p w:rsidR="00D20802" w:rsidRPr="00584CBB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802" w:rsidRPr="00584CBB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2" w:type="dxa"/>
          </w:tcPr>
          <w:p w:rsidR="00D20802" w:rsidRPr="00584CBB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802" w:rsidRPr="00584CBB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D20802" w:rsidRPr="00584CBB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</w:t>
            </w:r>
          </w:p>
          <w:p w:rsidR="00D20802" w:rsidRPr="00584CBB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(серия, №, кем </w:t>
            </w:r>
            <w:proofErr w:type="gramStart"/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, дата выдачи, дата рождения, место рождения)</w:t>
            </w:r>
          </w:p>
        </w:tc>
        <w:tc>
          <w:tcPr>
            <w:tcW w:w="2127" w:type="dxa"/>
          </w:tcPr>
          <w:p w:rsidR="00D20802" w:rsidRPr="00584CBB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Прописка по паспорту и фактическое проживание</w:t>
            </w:r>
          </w:p>
        </w:tc>
        <w:tc>
          <w:tcPr>
            <w:tcW w:w="1842" w:type="dxa"/>
            <w:vAlign w:val="center"/>
          </w:tcPr>
          <w:p w:rsidR="00D20802" w:rsidRPr="00584CBB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  <w:p w:rsidR="00D20802" w:rsidRPr="00584CBB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(каждого участника)</w:t>
            </w:r>
          </w:p>
        </w:tc>
      </w:tr>
      <w:tr w:rsidR="00D20802" w:rsidRPr="00584CBB" w:rsidTr="00AB72BD">
        <w:trPr>
          <w:trHeight w:val="1604"/>
        </w:trPr>
        <w:tc>
          <w:tcPr>
            <w:tcW w:w="559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2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802" w:rsidRPr="00584CBB" w:rsidTr="00AB72BD">
        <w:trPr>
          <w:trHeight w:val="1604"/>
        </w:trPr>
        <w:tc>
          <w:tcPr>
            <w:tcW w:w="559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CB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2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0802" w:rsidRPr="00584CBB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3. Участники группы, имеющие право на бесплатное посещение парка (ФИО, наименование льготы, копии, сканы документов) ___________________________________ </w:t>
      </w:r>
    </w:p>
    <w:p w:rsidR="00D20802" w:rsidRDefault="00D20802" w:rsidP="00D20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4. Наличие спутниковой связи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  номер     _________________________________</w:t>
      </w: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5.Сроки пребывания на территории парка: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6. Нитка маршрута с учетом зонирования территории парка: </w:t>
      </w:r>
    </w:p>
    <w:p w:rsidR="00D20802" w:rsidRDefault="00D20802" w:rsidP="00D20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Начало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D20802" w:rsidRPr="00584CBB" w:rsidRDefault="00D20802" w:rsidP="00D20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3DB3">
        <w:rPr>
          <w:rFonts w:ascii="Times New Roman" w:hAnsi="Times New Roman" w:cs="Times New Roman"/>
          <w:sz w:val="24"/>
          <w:szCs w:val="24"/>
        </w:rPr>
        <w:t>промежуточные точки: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D20802" w:rsidRDefault="00D20802" w:rsidP="00D20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окончание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20802" w:rsidRPr="00584CBB" w:rsidRDefault="00D20802" w:rsidP="00D2080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7. Услуги, которыми желает воспользоваться группа и требуется ли группе: </w:t>
      </w:r>
    </w:p>
    <w:p w:rsidR="00D20802" w:rsidRDefault="00D20802" w:rsidP="00D208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организация встречи с железнодорожных вокзалов, организация заброски к началу маршрутов, сопровождение на протяжении всего нахождения на маршруте, будут ли использоваться приюты, расположенные на маршрутах, будет ли необходим прокат снаряжения и т.д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802" w:rsidRPr="00584CBB" w:rsidRDefault="00D20802" w:rsidP="00D2080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7.1 Тр</w:t>
      </w:r>
      <w:r>
        <w:rPr>
          <w:rFonts w:ascii="Times New Roman" w:hAnsi="Times New Roman" w:cs="Times New Roman"/>
          <w:sz w:val="24"/>
          <w:szCs w:val="24"/>
        </w:rPr>
        <w:t xml:space="preserve">анспорт (марка,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номер, ФИО </w:t>
      </w:r>
      <w:r w:rsidRPr="00584CBB">
        <w:rPr>
          <w:rFonts w:ascii="Times New Roman" w:eastAsia="Calibri" w:hAnsi="Times New Roman" w:cs="Times New Roman"/>
          <w:sz w:val="24"/>
          <w:szCs w:val="24"/>
        </w:rPr>
        <w:t>водителя)________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20802" w:rsidRPr="00584CBB" w:rsidRDefault="00D20802" w:rsidP="00D2080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Участники группы должны предоставить  удостоверение, подтверждающее право управления снегоходами и иными самоходными транспортными средствами, свидетельство о государственной регистрации снегоходов в органах </w:t>
      </w:r>
      <w:proofErr w:type="spellStart"/>
      <w:r w:rsidRPr="00584CBB">
        <w:rPr>
          <w:rFonts w:ascii="Times New Roman" w:eastAsia="Calibri" w:hAnsi="Times New Roman" w:cs="Times New Roman"/>
          <w:sz w:val="24"/>
          <w:szCs w:val="24"/>
        </w:rPr>
        <w:t>Гостехнадзора</w:t>
      </w:r>
      <w:proofErr w:type="spellEnd"/>
      <w:r w:rsidRPr="00584C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8. Контакты: телефон, факс, электронная почта и т.д</w:t>
      </w:r>
      <w:r>
        <w:rPr>
          <w:rFonts w:ascii="Times New Roman" w:hAnsi="Times New Roman" w:cs="Times New Roman"/>
          <w:sz w:val="24"/>
          <w:szCs w:val="24"/>
        </w:rPr>
        <w:t>. _______________________________</w:t>
      </w:r>
    </w:p>
    <w:p w:rsidR="00D20802" w:rsidRDefault="00D20802" w:rsidP="00D20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8.1. Контакты близкого родственника (куратора) для связи в экстренных ситуациях</w:t>
      </w: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0802" w:rsidRPr="00584CBB" w:rsidRDefault="00D20802" w:rsidP="00D2080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9. Участники группы ознакомлены с рекомендациями о необходимости наличия спутниковой связи, страховых документов на время туристического похода и прохождения инструктажа  в Центрах государственной инспекции по маломерным судам с  осмотром сплав средств.</w:t>
      </w: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10. Подпись руководителя группы     ___________________               дата  ______________</w:t>
      </w: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20802" w:rsidRPr="00584CBB" w:rsidRDefault="00D20802" w:rsidP="00D2080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lastRenderedPageBreak/>
        <w:t>10.1.  Руководитель группы ознакомлен о необходимости уведомить ЕДДС г</w:t>
      </w:r>
      <w:proofErr w:type="gramStart"/>
      <w:r w:rsidRPr="00584CBB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584CBB">
        <w:rPr>
          <w:rFonts w:ascii="Times New Roman" w:eastAsia="Calibri" w:hAnsi="Times New Roman" w:cs="Times New Roman"/>
          <w:sz w:val="24"/>
          <w:szCs w:val="24"/>
        </w:rPr>
        <w:t>нты о выходе с маршрута</w:t>
      </w:r>
      <w:r>
        <w:rPr>
          <w:rFonts w:ascii="Times New Roman" w:hAnsi="Times New Roman" w:cs="Times New Roman"/>
          <w:sz w:val="24"/>
          <w:szCs w:val="24"/>
        </w:rPr>
        <w:t xml:space="preserve"> Интинского филиала парка</w:t>
      </w: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, если в группе несовершеннолетний (тел. ЕДДС г.Инты +7 (82145) 9-22-60) </w:t>
      </w:r>
    </w:p>
    <w:p w:rsidR="00D20802" w:rsidRDefault="00D20802" w:rsidP="00D20802">
      <w:pPr>
        <w:pStyle w:val="a3"/>
        <w:rPr>
          <w:rFonts w:ascii="Times New Roman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Подпись руководителя группы     ______________   </w:t>
      </w:r>
    </w:p>
    <w:p w:rsidR="00D20802" w:rsidRPr="00584CBB" w:rsidRDefault="00D20802" w:rsidP="00D20802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20802" w:rsidRPr="00584CBB" w:rsidRDefault="00D20802" w:rsidP="00D2080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10.2 Руководитель группы ознакомлен о необходимости уведомить пожарно-спасательный гарнизон Республики Коми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заходе и выходе с маршрута.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С какого МО ГО группа заход на маршрут, такой  ПСГ уведомляет о </w:t>
      </w:r>
      <w:r w:rsidRPr="00584CBB">
        <w:rPr>
          <w:rFonts w:ascii="Times New Roman" w:eastAsia="Calibri" w:hAnsi="Times New Roman" w:cs="Times New Roman"/>
          <w:b/>
          <w:sz w:val="24"/>
          <w:szCs w:val="24"/>
        </w:rPr>
        <w:t xml:space="preserve">ЗАХОДЕ </w:t>
      </w: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и  </w:t>
      </w:r>
      <w:r w:rsidRPr="00584CBB">
        <w:rPr>
          <w:rFonts w:ascii="Times New Roman" w:eastAsia="Calibri" w:hAnsi="Times New Roman" w:cs="Times New Roman"/>
          <w:b/>
          <w:sz w:val="24"/>
          <w:szCs w:val="24"/>
        </w:rPr>
        <w:t xml:space="preserve">ВЫХОДЕ </w:t>
      </w:r>
      <w:r w:rsidRPr="00584CBB">
        <w:rPr>
          <w:rFonts w:ascii="Times New Roman" w:eastAsia="Calibri" w:hAnsi="Times New Roman" w:cs="Times New Roman"/>
          <w:sz w:val="24"/>
          <w:szCs w:val="24"/>
        </w:rPr>
        <w:t>с маршрута.</w:t>
      </w:r>
    </w:p>
    <w:p w:rsidR="00D20802" w:rsidRPr="00584CBB" w:rsidRDefault="00D20802" w:rsidP="00D2080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      Контактные сведения</w:t>
      </w:r>
    </w:p>
    <w:p w:rsidR="00D20802" w:rsidRPr="00584CBB" w:rsidRDefault="00D20802" w:rsidP="00D2080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>пожарно-спасательных гарнизонов Республики Коми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2693"/>
        <w:gridCol w:w="3686"/>
      </w:tblGrid>
      <w:tr w:rsidR="00D20802" w:rsidRPr="00243DB3" w:rsidTr="00AB72BD">
        <w:trPr>
          <w:trHeight w:val="773"/>
        </w:trPr>
        <w:tc>
          <w:tcPr>
            <w:tcW w:w="959" w:type="dxa"/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D20802" w:rsidRPr="00243DB3" w:rsidTr="00AB72BD">
        <w:trPr>
          <w:trHeight w:val="628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 ГО «Вуктыл»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Дежурная служба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(82146) 2-73-01</w:t>
            </w:r>
          </w:p>
        </w:tc>
      </w:tr>
      <w:tr w:rsidR="00D20802" w:rsidRPr="00243DB3" w:rsidTr="00AB72BD">
        <w:trPr>
          <w:trHeight w:val="546"/>
        </w:trPr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МО МР «Печора»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Дежурная служба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(82142) 7-39-42</w:t>
            </w:r>
          </w:p>
        </w:tc>
      </w:tr>
      <w:tr w:rsidR="00D20802" w:rsidRPr="00243DB3" w:rsidTr="00AB72BD">
        <w:trPr>
          <w:trHeight w:val="540"/>
        </w:trPr>
        <w:tc>
          <w:tcPr>
            <w:tcW w:w="9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МО ГО «Инта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Дежурная служба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(82145) 6-37-73</w:t>
            </w:r>
          </w:p>
        </w:tc>
      </w:tr>
    </w:tbl>
    <w:p w:rsidR="00D20802" w:rsidRPr="00584CBB" w:rsidRDefault="00D20802" w:rsidP="00D20802">
      <w:pPr>
        <w:spacing w:after="4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802" w:rsidRPr="00584CBB" w:rsidRDefault="00D20802" w:rsidP="00D20802">
      <w:pPr>
        <w:spacing w:after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C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Подпись руководителя группы  ______________ </w:t>
      </w:r>
      <w:r w:rsidRPr="00584CBB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0"/>
        <w:gridCol w:w="2127"/>
        <w:gridCol w:w="2126"/>
        <w:gridCol w:w="1842"/>
      </w:tblGrid>
      <w:tr w:rsidR="00D20802" w:rsidRPr="00243DB3" w:rsidTr="00AB72BD">
        <w:trPr>
          <w:jc w:val="center"/>
        </w:trPr>
        <w:tc>
          <w:tcPr>
            <w:tcW w:w="3900" w:type="dxa"/>
            <w:vAlign w:val="center"/>
          </w:tcPr>
          <w:p w:rsidR="00D20802" w:rsidRPr="00243DB3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  <w:vAlign w:val="center"/>
          </w:tcPr>
          <w:p w:rsidR="00D20802" w:rsidRPr="00243DB3" w:rsidRDefault="00D20802" w:rsidP="00AB72BD">
            <w:pPr>
              <w:pStyle w:val="a3"/>
              <w:ind w:hanging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правилами пребывания на территории национального парка </w:t>
            </w:r>
            <w:proofErr w:type="gramStart"/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</w:t>
            </w:r>
            <w:proofErr w:type="gramEnd"/>
          </w:p>
        </w:tc>
        <w:tc>
          <w:tcPr>
            <w:tcW w:w="2126" w:type="dxa"/>
            <w:vAlign w:val="center"/>
          </w:tcPr>
          <w:p w:rsidR="00D20802" w:rsidRPr="00243DB3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С инструкцией</w:t>
            </w:r>
          </w:p>
          <w:p w:rsidR="00D20802" w:rsidRPr="00243DB3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по технике безопасности</w:t>
            </w:r>
          </w:p>
          <w:p w:rsidR="00D20802" w:rsidRPr="00243DB3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маршруте </w:t>
            </w:r>
            <w:proofErr w:type="gramStart"/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</w:t>
            </w:r>
            <w:proofErr w:type="gramEnd"/>
          </w:p>
        </w:tc>
        <w:tc>
          <w:tcPr>
            <w:tcW w:w="1842" w:type="dxa"/>
            <w:vAlign w:val="center"/>
          </w:tcPr>
          <w:p w:rsidR="00D20802" w:rsidRPr="00243DB3" w:rsidRDefault="00D20802" w:rsidP="00AB72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B3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Подтверждаю свое согласие на обработку персональных данных</w:t>
            </w:r>
          </w:p>
        </w:tc>
      </w:tr>
      <w:tr w:rsidR="00D20802" w:rsidRPr="00243DB3" w:rsidTr="00AB72BD">
        <w:trPr>
          <w:trHeight w:val="570"/>
          <w:jc w:val="center"/>
        </w:trPr>
        <w:tc>
          <w:tcPr>
            <w:tcW w:w="3900" w:type="dxa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1…</w:t>
            </w:r>
          </w:p>
        </w:tc>
        <w:tc>
          <w:tcPr>
            <w:tcW w:w="2127" w:type="dxa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802" w:rsidRPr="00243DB3" w:rsidTr="00AB72BD">
        <w:trPr>
          <w:trHeight w:val="550"/>
          <w:jc w:val="center"/>
        </w:trPr>
        <w:tc>
          <w:tcPr>
            <w:tcW w:w="3900" w:type="dxa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2…</w:t>
            </w:r>
          </w:p>
        </w:tc>
        <w:tc>
          <w:tcPr>
            <w:tcW w:w="2127" w:type="dxa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0802" w:rsidRPr="00243DB3" w:rsidRDefault="00D20802" w:rsidP="00AB72B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0"/>
    <w:p w:rsidR="00D20802" w:rsidRPr="004F1EC9" w:rsidRDefault="00D20802" w:rsidP="00D208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EC9">
        <w:rPr>
          <w:rFonts w:ascii="Times New Roman" w:hAnsi="Times New Roman" w:cs="Times New Roman"/>
          <w:b/>
          <w:sz w:val="24"/>
          <w:szCs w:val="24"/>
        </w:rPr>
        <w:t xml:space="preserve">*При подаче заявки необходимо прикладывать </w:t>
      </w:r>
      <w:proofErr w:type="spellStart"/>
      <w:r w:rsidRPr="004F1EC9">
        <w:rPr>
          <w:rFonts w:ascii="Times New Roman" w:hAnsi="Times New Roman" w:cs="Times New Roman"/>
          <w:b/>
          <w:sz w:val="24"/>
          <w:szCs w:val="24"/>
        </w:rPr>
        <w:t>сканы\копии</w:t>
      </w:r>
      <w:proofErr w:type="spellEnd"/>
      <w:r w:rsidRPr="004F1EC9">
        <w:rPr>
          <w:rFonts w:ascii="Times New Roman" w:hAnsi="Times New Roman" w:cs="Times New Roman"/>
          <w:b/>
          <w:sz w:val="24"/>
          <w:szCs w:val="24"/>
        </w:rPr>
        <w:t xml:space="preserve"> паспортов каждого участника группы и документы, подтверждающие льготы. </w:t>
      </w:r>
    </w:p>
    <w:p w:rsidR="00CC18FC" w:rsidRDefault="00CC18FC"/>
    <w:p w:rsidR="00D20802" w:rsidRDefault="00D20802"/>
    <w:p w:rsidR="00D20802" w:rsidRDefault="00D20802"/>
    <w:p w:rsidR="00D20802" w:rsidRDefault="00D20802"/>
    <w:p w:rsidR="00D20802" w:rsidRDefault="00D20802"/>
    <w:p w:rsidR="00D20802" w:rsidRDefault="00D20802"/>
    <w:p w:rsidR="00D20802" w:rsidRDefault="00D20802"/>
    <w:p w:rsidR="00D20802" w:rsidRDefault="00D20802"/>
    <w:p w:rsidR="00D20802" w:rsidRPr="00A427E8" w:rsidRDefault="00D20802" w:rsidP="00D20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7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СОГЛАСИЕ</w:t>
      </w:r>
    </w:p>
    <w:p w:rsidR="00D20802" w:rsidRPr="00A427E8" w:rsidRDefault="00D20802" w:rsidP="00D208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7E8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</w:t>
      </w:r>
    </w:p>
    <w:p w:rsidR="00D20802" w:rsidRDefault="00D20802" w:rsidP="00D208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FA7F8A">
        <w:rPr>
          <w:rFonts w:ascii="Times New Roman" w:hAnsi="Times New Roman"/>
          <w:sz w:val="24"/>
          <w:szCs w:val="24"/>
        </w:rPr>
        <w:t>,____________________________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FA7F8A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-</w:t>
      </w:r>
      <w:r w:rsidRPr="00FA7F8A">
        <w:rPr>
          <w:rFonts w:ascii="Times New Roman" w:hAnsi="Times New Roman"/>
          <w:sz w:val="24"/>
          <w:szCs w:val="24"/>
        </w:rPr>
        <w:t xml:space="preserve"> Субъект)</w:t>
      </w:r>
      <w:r>
        <w:rPr>
          <w:rFonts w:ascii="Times New Roman" w:hAnsi="Times New Roman"/>
          <w:sz w:val="24"/>
          <w:szCs w:val="24"/>
        </w:rPr>
        <w:t>,</w:t>
      </w:r>
    </w:p>
    <w:p w:rsidR="00D20802" w:rsidRPr="00AF24C9" w:rsidRDefault="00D20802" w:rsidP="00D2080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AF24C9">
        <w:rPr>
          <w:rFonts w:ascii="Times New Roman" w:hAnsi="Times New Roman"/>
          <w:sz w:val="16"/>
          <w:szCs w:val="16"/>
        </w:rPr>
        <w:t>(фамилия, имя, отчество субъекта персональных данных)</w:t>
      </w:r>
    </w:p>
    <w:p w:rsidR="00D20802" w:rsidRDefault="00D20802" w:rsidP="00D20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____________________ выдан  __________________________________________</w:t>
      </w:r>
    </w:p>
    <w:p w:rsidR="00D20802" w:rsidRPr="00711C70" w:rsidRDefault="00D20802" w:rsidP="00D2080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1C70">
        <w:rPr>
          <w:rFonts w:ascii="Times New Roman" w:hAnsi="Times New Roman"/>
          <w:sz w:val="16"/>
          <w:szCs w:val="16"/>
        </w:rPr>
        <w:t xml:space="preserve">(серия и номер)                                   (сведения о дате выдачи документа и выдавшем его органе)            </w:t>
      </w:r>
    </w:p>
    <w:p w:rsidR="00D20802" w:rsidRDefault="00D20802" w:rsidP="00D20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подразделения _________, зарегистрированны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</w:t>
      </w:r>
    </w:p>
    <w:p w:rsidR="00D20802" w:rsidRDefault="00D20802" w:rsidP="00D20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D20802" w:rsidRPr="00E2055B" w:rsidRDefault="00D20802" w:rsidP="00D20802">
      <w:pPr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>даю согласие ФГБУ «Национальный парк «</w:t>
      </w:r>
      <w:proofErr w:type="spellStart"/>
      <w:r>
        <w:rPr>
          <w:rFonts w:ascii="Times New Roman" w:hAnsi="Times New Roman"/>
          <w:sz w:val="24"/>
          <w:szCs w:val="24"/>
        </w:rPr>
        <w:t>Югыд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>», расположенному по адресу:</w:t>
      </w:r>
      <w:proofErr w:type="gramEnd"/>
      <w:r>
        <w:rPr>
          <w:rFonts w:ascii="Times New Roman" w:hAnsi="Times New Roman"/>
          <w:sz w:val="24"/>
          <w:szCs w:val="24"/>
        </w:rPr>
        <w:t xml:space="preserve">  Республика Коми,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FA7F8A">
        <w:rPr>
          <w:rFonts w:ascii="Times New Roman" w:hAnsi="Times New Roman"/>
          <w:sz w:val="24"/>
          <w:szCs w:val="24"/>
        </w:rPr>
        <w:t xml:space="preserve">Вуктыл, ул. Комсомольская, д. 5, </w:t>
      </w:r>
      <w:r w:rsidRPr="0086076C">
        <w:rPr>
          <w:rFonts w:ascii="Times New Roman" w:hAnsi="Times New Roman"/>
          <w:sz w:val="24"/>
          <w:szCs w:val="24"/>
        </w:rPr>
        <w:t xml:space="preserve">на обработку моих персональных данных </w:t>
      </w:r>
      <w:r w:rsidRPr="00E205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с использованием средств автоматизации, в том числе в информац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ионно-телекоммуникационных сетях</w:t>
      </w:r>
      <w:r w:rsidRPr="00E205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так и без использования таких </w:t>
      </w:r>
      <w:proofErr w:type="spellStart"/>
      <w:r w:rsidRPr="00E205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средств</w:t>
      </w:r>
      <w:r w:rsidRPr="00FA7F8A">
        <w:rPr>
          <w:rFonts w:ascii="Times New Roman" w:hAnsi="Times New Roman"/>
          <w:sz w:val="24"/>
          <w:szCs w:val="24"/>
        </w:rPr>
        <w:t>на</w:t>
      </w:r>
      <w:proofErr w:type="spellEnd"/>
      <w:r w:rsidRPr="00FA7F8A">
        <w:rPr>
          <w:rFonts w:ascii="Times New Roman" w:hAnsi="Times New Roman"/>
          <w:sz w:val="24"/>
          <w:szCs w:val="24"/>
        </w:rPr>
        <w:t xml:space="preserve"> следующих условиях: </w:t>
      </w:r>
    </w:p>
    <w:p w:rsidR="00D20802" w:rsidRPr="0097722C" w:rsidRDefault="00D20802" w:rsidP="00D20802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7F8A">
        <w:rPr>
          <w:rFonts w:ascii="Times New Roman" w:hAnsi="Times New Roman"/>
          <w:sz w:val="24"/>
          <w:szCs w:val="24"/>
        </w:rPr>
        <w:t>ФГБУ «Национальный парк «</w:t>
      </w:r>
      <w:proofErr w:type="spellStart"/>
      <w:r w:rsidRPr="00FA7F8A">
        <w:rPr>
          <w:rFonts w:ascii="Times New Roman" w:hAnsi="Times New Roman"/>
          <w:sz w:val="24"/>
          <w:szCs w:val="24"/>
        </w:rPr>
        <w:t>Югыд</w:t>
      </w:r>
      <w:proofErr w:type="spellEnd"/>
      <w:r w:rsidRPr="00FA7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F8A">
        <w:rPr>
          <w:rFonts w:ascii="Times New Roman" w:hAnsi="Times New Roman"/>
          <w:sz w:val="24"/>
          <w:szCs w:val="24"/>
        </w:rPr>
        <w:t>ва</w:t>
      </w:r>
      <w:proofErr w:type="spellEnd"/>
      <w:r w:rsidRPr="00FA7F8A">
        <w:rPr>
          <w:rFonts w:ascii="Times New Roman" w:hAnsi="Times New Roman"/>
          <w:sz w:val="24"/>
          <w:szCs w:val="24"/>
        </w:rPr>
        <w:t>» осуществляет обработку моих персональн</w:t>
      </w:r>
      <w:r>
        <w:rPr>
          <w:rFonts w:ascii="Times New Roman" w:hAnsi="Times New Roman"/>
          <w:sz w:val="24"/>
          <w:szCs w:val="24"/>
        </w:rPr>
        <w:t>ых данных исключительно в целях: ____________________________________</w:t>
      </w:r>
      <w:r>
        <w:rPr>
          <w:rFonts w:ascii="Times New Roman" w:hAnsi="Times New Roman"/>
          <w:sz w:val="24"/>
          <w:szCs w:val="24"/>
        </w:rPr>
        <w:softHyphen/>
        <w:t>.</w:t>
      </w:r>
    </w:p>
    <w:p w:rsidR="00D20802" w:rsidRPr="008F4F18" w:rsidRDefault="00D20802" w:rsidP="00D20802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>Перечень персональных данных, передаваемых ФГБУ «Национальный парк «</w:t>
      </w:r>
      <w:proofErr w:type="spellStart"/>
      <w:r w:rsidRPr="008F4F18">
        <w:rPr>
          <w:rFonts w:ascii="Times New Roman" w:hAnsi="Times New Roman"/>
          <w:sz w:val="24"/>
          <w:szCs w:val="24"/>
        </w:rPr>
        <w:t>Югыд</w:t>
      </w:r>
      <w:proofErr w:type="spellEnd"/>
      <w:r w:rsidRPr="008F4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4F18">
        <w:rPr>
          <w:rFonts w:ascii="Times New Roman" w:hAnsi="Times New Roman"/>
          <w:sz w:val="24"/>
          <w:szCs w:val="24"/>
        </w:rPr>
        <w:t>ва</w:t>
      </w:r>
      <w:proofErr w:type="spellEnd"/>
      <w:r w:rsidRPr="008F4F18">
        <w:rPr>
          <w:rFonts w:ascii="Times New Roman" w:hAnsi="Times New Roman"/>
          <w:sz w:val="24"/>
          <w:szCs w:val="24"/>
        </w:rPr>
        <w:t>» на обработку:</w:t>
      </w:r>
    </w:p>
    <w:p w:rsidR="00D20802" w:rsidRPr="008F4F18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>фамилия, имя, отчество;</w:t>
      </w:r>
    </w:p>
    <w:p w:rsidR="00D20802" w:rsidRPr="008F4F18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>дата и место рождения;</w:t>
      </w:r>
    </w:p>
    <w:p w:rsidR="00D20802" w:rsidRPr="008F4F18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 xml:space="preserve">паспортные </w:t>
      </w:r>
      <w:r w:rsidRPr="00AF24C9">
        <w:rPr>
          <w:rFonts w:ascii="Times New Roman" w:hAnsi="Times New Roman"/>
          <w:sz w:val="24"/>
          <w:szCs w:val="24"/>
        </w:rPr>
        <w:t>данные: серия и номер паспорта, кем и когда выдан, код подразделения, дата выдачи, адрес регистрации;</w:t>
      </w:r>
    </w:p>
    <w:p w:rsidR="00D20802" w:rsidRPr="008F4F18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адрес регистрации по месту жительства или по месту пребывания;</w:t>
      </w:r>
    </w:p>
    <w:p w:rsidR="00D20802" w:rsidRPr="008F4F18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адрес места жительства;</w:t>
      </w:r>
    </w:p>
    <w:p w:rsidR="00D20802" w:rsidRPr="008F4F18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сведения о социальных льготах, которые предоставляются в соответствии с законодательством Российской Федерации;</w:t>
      </w:r>
    </w:p>
    <w:p w:rsidR="00D20802" w:rsidRPr="008F4F18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</w:t>
      </w:r>
      <w:r w:rsidRPr="008F4F18">
        <w:rPr>
          <w:rFonts w:ascii="Times New Roman" w:hAnsi="Times New Roman"/>
          <w:sz w:val="24"/>
          <w:szCs w:val="24"/>
        </w:rPr>
        <w:t>о государственной регистрации транспортного средства;</w:t>
      </w:r>
    </w:p>
    <w:p w:rsidR="00D20802" w:rsidRPr="008F4F18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водительского удостоверения</w:t>
      </w:r>
      <w:r w:rsidRPr="008F4F18">
        <w:rPr>
          <w:rFonts w:ascii="Times New Roman" w:hAnsi="Times New Roman"/>
          <w:sz w:val="24"/>
          <w:szCs w:val="24"/>
        </w:rPr>
        <w:t>;</w:t>
      </w:r>
    </w:p>
    <w:p w:rsidR="00D20802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>;</w:t>
      </w:r>
    </w:p>
    <w:p w:rsidR="00D20802" w:rsidRDefault="00D20802" w:rsidP="00D2080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мобильного телефона</w:t>
      </w:r>
      <w:r w:rsidRPr="008F4F18">
        <w:rPr>
          <w:rFonts w:ascii="Times New Roman" w:hAnsi="Times New Roman"/>
          <w:sz w:val="24"/>
          <w:szCs w:val="24"/>
        </w:rPr>
        <w:t>.</w:t>
      </w:r>
    </w:p>
    <w:p w:rsidR="00D20802" w:rsidRPr="00AC5A54" w:rsidRDefault="00D20802" w:rsidP="00D20802">
      <w:pPr>
        <w:pStyle w:val="NumberList"/>
        <w:tabs>
          <w:tab w:val="clear" w:pos="360"/>
          <w:tab w:val="num" w:pos="0"/>
        </w:tabs>
        <w:spacing w:before="0"/>
        <w:ind w:left="0" w:firstLine="0"/>
      </w:pPr>
      <w:proofErr w:type="gramStart"/>
      <w:r w:rsidRPr="00AC5A54">
        <w:t xml:space="preserve">Я даю согласие на обработку </w:t>
      </w:r>
      <w:r w:rsidRPr="008F4F18">
        <w:t>ФГБУ</w:t>
      </w:r>
      <w:r w:rsidRPr="00AC5A54">
        <w:t xml:space="preserve"> «Национальный парк «</w:t>
      </w:r>
      <w:proofErr w:type="spellStart"/>
      <w:r w:rsidRPr="00AC5A54">
        <w:t>Югыд</w:t>
      </w:r>
      <w:proofErr w:type="spellEnd"/>
      <w:r w:rsidRPr="00AC5A54">
        <w:t xml:space="preserve"> </w:t>
      </w:r>
      <w:proofErr w:type="spellStart"/>
      <w:r w:rsidRPr="00AC5A54">
        <w:t>ва</w:t>
      </w:r>
      <w:proofErr w:type="spellEnd"/>
      <w:r w:rsidRPr="00AC5A54">
        <w:t>»</w:t>
      </w:r>
      <w:r>
        <w:t xml:space="preserve">  своих персональных данных,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proofErr w:type="gramEnd"/>
    </w:p>
    <w:p w:rsidR="00D20802" w:rsidRPr="00AC5A54" w:rsidRDefault="00D20802" w:rsidP="00D20802">
      <w:pPr>
        <w:pStyle w:val="NumberList"/>
        <w:numPr>
          <w:ilvl w:val="0"/>
          <w:numId w:val="3"/>
        </w:numPr>
        <w:tabs>
          <w:tab w:val="clear" w:pos="360"/>
          <w:tab w:val="num" w:pos="0"/>
        </w:tabs>
        <w:spacing w:before="0"/>
        <w:ind w:left="0" w:firstLine="0"/>
      </w:pPr>
      <w:r>
        <w:t xml:space="preserve">Согласие на обработку персональных данных может быть отозвано Субъектом персональных данных. В случае отзыва Субъектом согласия на обработку персональных данных оператор вправе продолжить обработку персональных данных без согласия Субъекта при наличии оснований, указанных в </w:t>
      </w:r>
      <w:hyperlink r:id="rId5" w:history="1">
        <w:r w:rsidRPr="00F024D5">
          <w:rPr>
            <w:rStyle w:val="a4"/>
          </w:rPr>
          <w:t>пунктах 2</w:t>
        </w:r>
      </w:hyperlink>
      <w:r w:rsidRPr="00F024D5">
        <w:t xml:space="preserve"> - </w:t>
      </w:r>
      <w:hyperlink r:id="rId6" w:history="1">
        <w:r w:rsidRPr="00F024D5">
          <w:rPr>
            <w:rStyle w:val="a4"/>
          </w:rPr>
          <w:t>11 части 1 статьи 6</w:t>
        </w:r>
      </w:hyperlink>
      <w:r w:rsidRPr="00F024D5">
        <w:t xml:space="preserve">, </w:t>
      </w:r>
      <w:hyperlink r:id="rId7" w:history="1">
        <w:r w:rsidRPr="00F024D5">
          <w:rPr>
            <w:rStyle w:val="a4"/>
          </w:rPr>
          <w:t>части 2 статьи 10</w:t>
        </w:r>
      </w:hyperlink>
      <w:r w:rsidRPr="00F024D5">
        <w:t xml:space="preserve"> и </w:t>
      </w:r>
      <w:hyperlink r:id="rId8" w:history="1">
        <w:r w:rsidRPr="00F024D5">
          <w:rPr>
            <w:rStyle w:val="a4"/>
          </w:rPr>
          <w:t>части 2 статьи 11</w:t>
        </w:r>
      </w:hyperlink>
      <w:r w:rsidRPr="0086076C">
        <w:t>Федерального з</w:t>
      </w:r>
      <w:r>
        <w:t>акона от 27.07.2006 № 152-ФЗ «О персональных данных».</w:t>
      </w:r>
    </w:p>
    <w:p w:rsidR="00D20802" w:rsidRDefault="00D20802" w:rsidP="00D20802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076C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</w:t>
      </w:r>
      <w:r>
        <w:rPr>
          <w:rFonts w:ascii="Times New Roman" w:hAnsi="Times New Roman"/>
          <w:sz w:val="24"/>
          <w:szCs w:val="24"/>
        </w:rPr>
        <w:t>о дня отзыва Субъектом в письменной форме.</w:t>
      </w:r>
    </w:p>
    <w:p w:rsidR="00D20802" w:rsidRPr="008F4F18" w:rsidRDefault="00D20802" w:rsidP="00D20802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>Субъект по письменному запросу имеет право на получение информации, касающейся обработки его персональных данных</w:t>
      </w:r>
      <w:r>
        <w:rPr>
          <w:rFonts w:ascii="Times New Roman" w:hAnsi="Times New Roman"/>
          <w:sz w:val="24"/>
          <w:szCs w:val="24"/>
        </w:rPr>
        <w:t>, в</w:t>
      </w:r>
      <w:r w:rsidRPr="008F4F18">
        <w:rPr>
          <w:rFonts w:ascii="Times New Roman" w:hAnsi="Times New Roman"/>
          <w:sz w:val="24"/>
          <w:szCs w:val="24"/>
        </w:rPr>
        <w:t xml:space="preserve"> соответствии со ст. 14 Федерального закона от 27.06.2006  № 152-ФЗ «О персональных данных»</w:t>
      </w:r>
      <w:r>
        <w:rPr>
          <w:rFonts w:ascii="Times New Roman" w:hAnsi="Times New Roman"/>
          <w:sz w:val="24"/>
          <w:szCs w:val="24"/>
        </w:rPr>
        <w:t>.</w:t>
      </w:r>
    </w:p>
    <w:p w:rsidR="00D20802" w:rsidRDefault="00D20802" w:rsidP="00D208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20802" w:rsidRPr="008F4F18" w:rsidRDefault="00D20802" w:rsidP="00D2080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20802" w:rsidRPr="00FA7F8A" w:rsidRDefault="00D20802" w:rsidP="00D208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7F8A">
        <w:rPr>
          <w:rFonts w:ascii="Times New Roman" w:hAnsi="Times New Roman"/>
          <w:sz w:val="24"/>
          <w:szCs w:val="24"/>
        </w:rPr>
        <w:t>«____»______________ 20</w:t>
      </w:r>
      <w:r>
        <w:rPr>
          <w:rFonts w:ascii="Times New Roman" w:hAnsi="Times New Roman"/>
          <w:sz w:val="24"/>
          <w:szCs w:val="24"/>
        </w:rPr>
        <w:t>2__</w:t>
      </w:r>
      <w:r w:rsidRPr="00FA7F8A">
        <w:rPr>
          <w:rFonts w:ascii="Times New Roman" w:hAnsi="Times New Roman"/>
          <w:sz w:val="24"/>
          <w:szCs w:val="24"/>
        </w:rPr>
        <w:t xml:space="preserve"> г.          ___</w:t>
      </w:r>
      <w:r>
        <w:rPr>
          <w:rFonts w:ascii="Times New Roman" w:hAnsi="Times New Roman"/>
          <w:sz w:val="24"/>
          <w:szCs w:val="24"/>
        </w:rPr>
        <w:t>______________          ______________________</w:t>
      </w:r>
    </w:p>
    <w:p w:rsidR="00D20802" w:rsidRPr="005E283D" w:rsidRDefault="00D20802" w:rsidP="00D2080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F4F18">
        <w:rPr>
          <w:rFonts w:ascii="Times New Roman" w:hAnsi="Times New Roman"/>
          <w:i/>
          <w:sz w:val="20"/>
          <w:szCs w:val="20"/>
        </w:rPr>
        <w:t>Подпись                                     ФИО</w:t>
      </w:r>
    </w:p>
    <w:p w:rsidR="00D20802" w:rsidRDefault="00D20802"/>
    <w:p w:rsidR="00D20802" w:rsidRDefault="00D20802"/>
    <w:p w:rsidR="00D20802" w:rsidRPr="00380666" w:rsidRDefault="00D20802" w:rsidP="00D208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Правила пребывания на территории национального парка «</w:t>
      </w:r>
      <w:proofErr w:type="spellStart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Югыд</w:t>
      </w:r>
      <w:proofErr w:type="spellEnd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ва</w:t>
      </w:r>
      <w:proofErr w:type="spellEnd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</w:p>
    <w:p w:rsidR="00D20802" w:rsidRPr="00380666" w:rsidRDefault="00D20802" w:rsidP="00D208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20802" w:rsidRPr="00380666" w:rsidRDefault="00D20802" w:rsidP="00D20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 территории национального парка разрешается при наличии разрешения: </w:t>
      </w:r>
    </w:p>
    <w:p w:rsidR="00D20802" w:rsidRPr="00380666" w:rsidRDefault="00D20802" w:rsidP="00D20802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прохождение по конкретному туристическому маршруту; </w:t>
      </w:r>
    </w:p>
    <w:p w:rsidR="00D20802" w:rsidRPr="00380666" w:rsidRDefault="00D20802" w:rsidP="00D20802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отдых в приютах; </w:t>
      </w:r>
    </w:p>
    <w:p w:rsidR="00D20802" w:rsidRPr="00380666" w:rsidRDefault="00D20802" w:rsidP="00D20802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сплав по рекам на безмоторных средствах; </w:t>
      </w:r>
    </w:p>
    <w:p w:rsidR="00D20802" w:rsidRPr="00380666" w:rsidRDefault="00D20802" w:rsidP="00D20802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сбор грибов и ягод для собственных нужд в соответствии с зонированием.</w:t>
      </w:r>
    </w:p>
    <w:p w:rsidR="00D20802" w:rsidRPr="00380666" w:rsidRDefault="00D20802" w:rsidP="00D20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Pr="00380666" w:rsidRDefault="00D20802" w:rsidP="00D20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Любые посещения </w:t>
      </w:r>
      <w:proofErr w:type="spellStart"/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рекреантами</w:t>
      </w:r>
      <w:proofErr w:type="spellEnd"/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национального парка </w:t>
      </w:r>
      <w:r w:rsidRPr="0038066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  <w:t>должны исключать</w:t>
      </w: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</w:p>
    <w:p w:rsidR="00D20802" w:rsidRPr="00380666" w:rsidRDefault="00D20802" w:rsidP="00D20802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организацию туристических стоянок, палаток, разведение костров за пределами специально предусмотренных для этого мест;</w:t>
      </w:r>
    </w:p>
    <w:p w:rsidR="00D20802" w:rsidRPr="00380666" w:rsidRDefault="00D20802" w:rsidP="00D20802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движение и стоянку механизированных транспортных средств вне маршрутов, указанных в разрешении; </w:t>
      </w:r>
    </w:p>
    <w:p w:rsidR="00D20802" w:rsidRPr="00380666" w:rsidRDefault="00D20802" w:rsidP="00D20802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самовольные рубки, поломку деревьев и кустарников; </w:t>
      </w:r>
    </w:p>
    <w:p w:rsidR="00D20802" w:rsidRPr="00380666" w:rsidRDefault="00D20802" w:rsidP="00D20802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уничтожение, повреждение, засорение природных объектов, памятников истории и культуры, зданий и сооружений, малых архитектурных форм, аншлагов и указателей;</w:t>
      </w:r>
    </w:p>
    <w:p w:rsidR="00D20802" w:rsidRPr="00380666" w:rsidRDefault="00D20802" w:rsidP="00D20802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нанесение на камни, деревья и постройки самовольных надписей и знаков;</w:t>
      </w:r>
    </w:p>
    <w:p w:rsidR="00D20802" w:rsidRPr="00380666" w:rsidRDefault="00D20802" w:rsidP="00D20802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охоту, уничтожение, отлов животных, разорение гнезд, логовищ, муравейников; </w:t>
      </w:r>
    </w:p>
    <w:p w:rsidR="00D20802" w:rsidRDefault="00D20802" w:rsidP="00D20802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нагонку и натаску, а также свободный выгул собак любой породы;</w:t>
      </w:r>
    </w:p>
    <w:p w:rsidR="00D20802" w:rsidRPr="00380666" w:rsidRDefault="00D20802" w:rsidP="00D20802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сбор коллекций минералов, горных пород, сбор растений без соответствующего разрешения;</w:t>
      </w:r>
    </w:p>
    <w:p w:rsidR="00D20802" w:rsidRPr="00380666" w:rsidRDefault="00D20802" w:rsidP="00D20802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полет над территорией и посадку вертолетов без разрешения дирекции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учреждения</w:t>
      </w: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; </w:t>
      </w:r>
    </w:p>
    <w:p w:rsidR="00D20802" w:rsidRDefault="00D20802" w:rsidP="00D20802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лов рыбы и другие виды деятельности, нарушающие природные комплексы национального парка и влекущие за собой снижение природной, научной, культурной и ре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креационной ценности территории;</w:t>
      </w:r>
    </w:p>
    <w:p w:rsidR="00D20802" w:rsidRPr="007A4887" w:rsidRDefault="00D20802" w:rsidP="00D20802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A48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курение в помещениях приютов;</w:t>
      </w:r>
    </w:p>
    <w:p w:rsidR="00D20802" w:rsidRPr="007A4887" w:rsidRDefault="00D20802" w:rsidP="00D20802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A48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засорение территории национального парка бытовыми, строительными, промышленными и иными отходами. Весь мусор после себя необходимо с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обрать в пакет и увезти с собой;</w:t>
      </w:r>
    </w:p>
    <w:p w:rsidR="00D20802" w:rsidRDefault="00D20802" w:rsidP="00D20802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7A48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спользование  для розжига печей </w:t>
      </w:r>
      <w:proofErr w:type="spellStart"/>
      <w:proofErr w:type="gramStart"/>
      <w:r w:rsidRPr="007A48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легко-воспламеняющихся</w:t>
      </w:r>
      <w:proofErr w:type="spellEnd"/>
      <w:proofErr w:type="gramEnd"/>
      <w:r w:rsidRPr="007A48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жидкостей;</w:t>
      </w:r>
    </w:p>
    <w:p w:rsidR="00D20802" w:rsidRPr="007A4887" w:rsidRDefault="00D20802" w:rsidP="00D20802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использование пиротехнических изделий любого класса по степени потенциальной опасности;</w:t>
      </w:r>
    </w:p>
    <w:p w:rsidR="00D20802" w:rsidRPr="007A4887" w:rsidRDefault="00D20802" w:rsidP="00D20802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A48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просушку вблизи печей дров, одежды, снаряжения и т.д.</w:t>
      </w:r>
    </w:p>
    <w:p w:rsidR="00D20802" w:rsidRPr="00380666" w:rsidRDefault="00D20802" w:rsidP="00D20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Pr="00380666" w:rsidRDefault="00D20802" w:rsidP="00D20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Соблюдение режима и контроль обеспечивается 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отделом</w:t>
      </w: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охраны 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территории</w:t>
      </w: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D20802" w:rsidRPr="00380666" w:rsidRDefault="00D20802" w:rsidP="00D20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Выполнение указаний государственных инспекторов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области охраны окружающей среды </w:t>
      </w:r>
      <w:r w:rsidRPr="0038066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обязательно.</w:t>
      </w:r>
    </w:p>
    <w:p w:rsidR="00D20802" w:rsidRPr="00380666" w:rsidRDefault="00D20802" w:rsidP="00D20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За нарушение природоохранного законодательства на территории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национального </w:t>
      </w: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парка предусмотрена административная ответственность в соответствии со ст. 8.39 </w:t>
      </w:r>
      <w:proofErr w:type="spellStart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КоАП</w:t>
      </w:r>
      <w:proofErr w:type="spellEnd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РФ, а также уголовная ответственность в соответствии  со ст. 256, 258, 260, 261, 262 УК РФ.</w:t>
      </w:r>
    </w:p>
    <w:p w:rsidR="00D20802" w:rsidRPr="00380666" w:rsidRDefault="00D20802" w:rsidP="00D20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Ущерб за уничтожение флоры и фауны рассчитывается и возмещается в порядке гражданско-правовой ответственности.</w:t>
      </w:r>
    </w:p>
    <w:p w:rsidR="00D20802" w:rsidRPr="00380666" w:rsidRDefault="00D20802" w:rsidP="00D20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Ущерб за уничтожение деревьев, рыб, животных, растений оценивается по специальным таксам.</w:t>
      </w:r>
    </w:p>
    <w:p w:rsidR="00D20802" w:rsidRPr="00380666" w:rsidRDefault="00D20802" w:rsidP="00D20802">
      <w:pPr>
        <w:suppressAutoHyphens/>
        <w:spacing w:after="120" w:line="240" w:lineRule="auto"/>
        <w:ind w:left="-23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Руководитель группы несет полную ответственность за обеспечение безопасности групп в период нахождения на территории национального парка. Группе предложено застраховаться от несчастного случая. </w:t>
      </w:r>
    </w:p>
    <w:p w:rsidR="00D20802" w:rsidRPr="00380666" w:rsidRDefault="00D20802" w:rsidP="00D20802">
      <w:pPr>
        <w:suppressAutoHyphens/>
        <w:spacing w:after="120" w:line="240" w:lineRule="auto"/>
        <w:ind w:left="-23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ФГБУ «</w:t>
      </w: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Национальный парк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proofErr w:type="spellStart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Югыд</w:t>
      </w:r>
      <w:proofErr w:type="spellEnd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ва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уведомляет, что на территории парка установлено видеонаблюдение.</w:t>
      </w:r>
    </w:p>
    <w:p w:rsidR="00D20802" w:rsidRPr="00380666" w:rsidRDefault="00D20802" w:rsidP="00D20802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lastRenderedPageBreak/>
        <w:t>Требования к пребыванию граждан в лесах</w:t>
      </w:r>
    </w:p>
    <w:p w:rsidR="00D20802" w:rsidRPr="00380666" w:rsidRDefault="00D20802" w:rsidP="00D20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Посетители при пребывании в лесах обязаны:</w:t>
      </w:r>
    </w:p>
    <w:p w:rsidR="00D20802" w:rsidRPr="00380666" w:rsidRDefault="00D20802" w:rsidP="00D20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а) соблюдать требования пожарной безопасности в лесах, установленные Правилами пожарной безопасности в лесах и другими нормативно-правовыми актами;</w:t>
      </w:r>
    </w:p>
    <w:p w:rsidR="00D20802" w:rsidRDefault="00D20802" w:rsidP="00D20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б) </w:t>
      </w: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 обнаружении очагов пожара незамедлительно (при наличии связи), при первой возможности сообщить в администрацию парка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D20802" w:rsidRDefault="00D20802" w:rsidP="00D20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Дирекция</w:t>
      </w: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8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(82146)2-47-63, 2-10-57;</w:t>
      </w:r>
    </w:p>
    <w:p w:rsidR="00D20802" w:rsidRDefault="00D20802" w:rsidP="00D20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Интинский филиал</w:t>
      </w: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8(82145)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6-20-93;</w:t>
      </w:r>
    </w:p>
    <w:p w:rsidR="00D20802" w:rsidRDefault="00D20802" w:rsidP="00D20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Печорский филиал</w:t>
      </w: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8(82142)3-45-34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;</w:t>
      </w:r>
    </w:p>
    <w:p w:rsidR="00D20802" w:rsidRDefault="00D20802" w:rsidP="00D20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мобильного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тел. 112</w:t>
      </w: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8(912)0945883;</w:t>
      </w:r>
    </w:p>
    <w:p w:rsidR="00D20802" w:rsidRPr="00380666" w:rsidRDefault="00D20802" w:rsidP="00D20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Региональная диспетчерская служба 8(8212)39-00-90 (круглосуточно) </w:t>
      </w:r>
    </w:p>
    <w:p w:rsidR="00D20802" w:rsidRPr="00380666" w:rsidRDefault="00D20802" w:rsidP="00D20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в) принимать при обнаружении лесного пожара все возможные меры по его тушению до прибытия сил пожаротушения;</w:t>
      </w:r>
    </w:p>
    <w:p w:rsidR="00D20802" w:rsidRPr="00380666" w:rsidRDefault="00D20802" w:rsidP="00D20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г) оказывать содействие при тушении лесных пожаров.</w:t>
      </w: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806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20802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42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по технике безопасности на маршруте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на территории</w:t>
      </w:r>
    </w:p>
    <w:p w:rsidR="00D20802" w:rsidRPr="00A427E8" w:rsidRDefault="00D20802" w:rsidP="00D2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национального парка «</w:t>
      </w:r>
      <w:proofErr w:type="spellStart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Югыд</w:t>
      </w:r>
      <w:proofErr w:type="spellEnd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ва</w:t>
      </w:r>
      <w:proofErr w:type="spellEnd"/>
      <w:r w:rsidRPr="003806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</w:p>
    <w:p w:rsidR="00D20802" w:rsidRPr="00A427E8" w:rsidRDefault="00D20802" w:rsidP="00D208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802" w:rsidRPr="00902986" w:rsidRDefault="00D20802" w:rsidP="00D208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       Перед выходом на маршрут оповестите спасателей, ознакомиться с условиями прохождения маршрута. В зависимости от особенностей маршрута подготовьте соответствующие средства передвижения, личные вещи, необходимые средства связи, защиты, предметы оказания первой медицинской помощи.</w:t>
      </w:r>
    </w:p>
    <w:p w:rsidR="00D20802" w:rsidRPr="00902986" w:rsidRDefault="00D20802" w:rsidP="00D208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       Скачайте приложение МЧС России с функцией быстрого набора телефона службы спасения и краткими инструкциями правил поведения в экстренных ситуациях.</w:t>
      </w:r>
    </w:p>
    <w:p w:rsidR="00D20802" w:rsidRPr="00902986" w:rsidRDefault="00D20802" w:rsidP="00D2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2986">
        <w:rPr>
          <w:rFonts w:ascii="Times New Roman" w:eastAsia="Times New Roman" w:hAnsi="Times New Roman" w:cs="Times New Roman"/>
          <w:b/>
          <w:lang w:eastAsia="ru-RU"/>
        </w:rPr>
        <w:t xml:space="preserve">       Горные склоны (местности) Северного и Приполярного Урала на территории национального парка «</w:t>
      </w:r>
      <w:proofErr w:type="spellStart"/>
      <w:r w:rsidRPr="00902986">
        <w:rPr>
          <w:rFonts w:ascii="Times New Roman" w:eastAsia="Times New Roman" w:hAnsi="Times New Roman" w:cs="Times New Roman"/>
          <w:b/>
          <w:lang w:eastAsia="ru-RU"/>
        </w:rPr>
        <w:t>Югыд</w:t>
      </w:r>
      <w:proofErr w:type="spellEnd"/>
      <w:r w:rsidRPr="0090298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902986">
        <w:rPr>
          <w:rFonts w:ascii="Times New Roman" w:eastAsia="Times New Roman" w:hAnsi="Times New Roman" w:cs="Times New Roman"/>
          <w:b/>
          <w:lang w:eastAsia="ru-RU"/>
        </w:rPr>
        <w:t>ва</w:t>
      </w:r>
      <w:proofErr w:type="spellEnd"/>
      <w:r w:rsidRPr="00902986">
        <w:rPr>
          <w:rFonts w:ascii="Times New Roman" w:eastAsia="Times New Roman" w:hAnsi="Times New Roman" w:cs="Times New Roman"/>
          <w:b/>
          <w:lang w:eastAsia="ru-RU"/>
        </w:rPr>
        <w:t>» признаны лавиноопасными.</w:t>
      </w:r>
    </w:p>
    <w:p w:rsidR="00D20802" w:rsidRPr="00902986" w:rsidRDefault="00D20802" w:rsidP="00D2080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>Запрещено: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1. Выходить на маршрут без проверки необходимого снаряжения и готовности их к маршруту: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сре</w:t>
      </w:r>
      <w:proofErr w:type="gramStart"/>
      <w:r w:rsidRPr="00902986">
        <w:rPr>
          <w:rFonts w:ascii="Times New Roman" w:eastAsia="Times New Roman" w:hAnsi="Times New Roman" w:cs="Times New Roman"/>
          <w:lang w:eastAsia="ru-RU"/>
        </w:rPr>
        <w:t>дств спл</w:t>
      </w:r>
      <w:proofErr w:type="gramEnd"/>
      <w:r w:rsidRPr="00902986">
        <w:rPr>
          <w:rFonts w:ascii="Times New Roman" w:eastAsia="Times New Roman" w:hAnsi="Times New Roman" w:cs="Times New Roman"/>
          <w:lang w:eastAsia="ru-RU"/>
        </w:rPr>
        <w:t>ава, спасательных жилетов (водные маршруты);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снегоходы, лыжи (зимние маршруты);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2. Отклонятся от разрешенного маршрута пребывания в национальном парке.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3. Передвижение на снегоходах по склонам гор и в непосредственной близости от них в зимнее и весеннее время года.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2986">
        <w:rPr>
          <w:rFonts w:ascii="Times New Roman" w:eastAsia="Times New Roman" w:hAnsi="Times New Roman" w:cs="Times New Roman"/>
          <w:b/>
          <w:lang w:eastAsia="ru-RU"/>
        </w:rPr>
        <w:t xml:space="preserve">В зимнее и весеннее время года  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>Лавина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Прежде чем отправляться в горы, обязательно проверьте, нет ли штормовых предупреждений.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Не выходите в горы в снегопад и непогоду.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Отправляясь в горы, обязательно возьмите с собой лавинный датчик – прибор, предназначенный для поиска людей в лавинах.   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Когда вы уже приехали в горы, постоянно оглядывайтесь по сторонам в поисках признаков лавинной опасности. Вот признаки нестабильного состояния снега и возможного схода лавин: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вы видите сход лавины или следы недавнего схода.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на снегу под вашими ногами или лыжами формируются трещины.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под ногами ощущается пустота.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- глухой гул или шипение под ногами по время ходьбы, означает, что снег </w:t>
      </w:r>
      <w:proofErr w:type="gramStart"/>
      <w:r w:rsidRPr="00902986">
        <w:rPr>
          <w:rFonts w:ascii="Times New Roman" w:eastAsia="Times New Roman" w:hAnsi="Times New Roman" w:cs="Times New Roman"/>
          <w:lang w:eastAsia="ru-RU"/>
        </w:rPr>
        <w:t>уплотняется</w:t>
      </w:r>
      <w:proofErr w:type="gramEnd"/>
      <w:r w:rsidRPr="00902986">
        <w:rPr>
          <w:rFonts w:ascii="Times New Roman" w:eastAsia="Times New Roman" w:hAnsi="Times New Roman" w:cs="Times New Roman"/>
          <w:lang w:eastAsia="ru-RU"/>
        </w:rPr>
        <w:t>/оседает и возможен сход снежной доски. В таком случае лучше прекратить движение.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если видите снежки размером с теннисный (большой теннис) мяч, катящиеся вниз по склону, освещенному солнцем – это означает, что поверхность склона нагревается и есть возможность схода мокрой лавины.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если видите на снегу следы того, что сильный ветер перенес (намел) снег, то возможен сход лавины.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>Предупреждение:</w:t>
      </w:r>
      <w:r w:rsidRPr="00902986">
        <w:rPr>
          <w:rFonts w:ascii="Times New Roman" w:eastAsia="Times New Roman" w:hAnsi="Times New Roman" w:cs="Times New Roman"/>
          <w:lang w:eastAsia="ru-RU"/>
        </w:rPr>
        <w:t xml:space="preserve"> склоны с поваленными деревьями, лежащими в одном направлении или с молодой порослью, растущей только на нижней части склона могут указывать на наличие лавинного желоба. Рощицы и редко лесные места также подвержены лавинам.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Если во время вашего похода вы </w:t>
      </w:r>
      <w:proofErr w:type="gramStart"/>
      <w:r w:rsidRPr="00902986">
        <w:rPr>
          <w:rFonts w:ascii="Times New Roman" w:eastAsia="Times New Roman" w:hAnsi="Times New Roman" w:cs="Times New Roman"/>
          <w:lang w:eastAsia="ru-RU"/>
        </w:rPr>
        <w:t>заметили</w:t>
      </w:r>
      <w:proofErr w:type="gramEnd"/>
      <w:r w:rsidRPr="00902986">
        <w:rPr>
          <w:rFonts w:ascii="Times New Roman" w:eastAsia="Times New Roman" w:hAnsi="Times New Roman" w:cs="Times New Roman"/>
          <w:lang w:eastAsia="ru-RU"/>
        </w:rPr>
        <w:t xml:space="preserve"> хотя бы один из вышеперечисленных признаков, предупредите своих товарищей об этом.  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Прохождение маршрута следует приостановить при неблагоприятных погодных условиях: метель, снежный буран, снежная лавина, сильный мороз и другие подобные явления. 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Избегайте мест возможного схода лавин. Чаще всего — это склоны крутизной более 30°; если склон без кустарника и деревьев — более 20°. При крутизне склона более 45° лавины сходят практически при каждом снегопаде.</w:t>
      </w:r>
    </w:p>
    <w:p w:rsidR="00D20802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 Если лавина оторвалась далеко от вас и есть несколько секунд до её прихода, необходимо незамедлительно покинуть опасную зону бегом уйдите с пути лавины в безопасное место или укройтесь за выступом скалы, в выемке.</w:t>
      </w:r>
    </w:p>
    <w:p w:rsidR="00D20802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Если встреча со снежной лавиной все же </w:t>
      </w:r>
      <w:proofErr w:type="gramStart"/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>произошла</w:t>
      </w:r>
      <w:proofErr w:type="gramEnd"/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следует: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уберечь дыхательные органы от снежной пыли. Используйте шарф, воротник, капюшон, шапку, рукавицы или просто ладони, чтобы прикрыть нос и рот;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необходимо быстро закрепиться на месте с помощью лыжной палки, ледоруба, воткнув их в снег. Расположить тело вдоль пути движения снега, пропуская его мимо себя.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lastRenderedPageBreak/>
        <w:t xml:space="preserve">- если не </w:t>
      </w:r>
      <w:proofErr w:type="gramStart"/>
      <w:r w:rsidRPr="00902986">
        <w:rPr>
          <w:rFonts w:ascii="Times New Roman" w:eastAsia="Times New Roman" w:hAnsi="Times New Roman" w:cs="Times New Roman"/>
          <w:lang w:eastAsia="ru-RU"/>
        </w:rPr>
        <w:t>удалось закрепиться на месте и лавина захватила</w:t>
      </w:r>
      <w:proofErr w:type="gramEnd"/>
      <w:r w:rsidRPr="00902986">
        <w:rPr>
          <w:rFonts w:ascii="Times New Roman" w:eastAsia="Times New Roman" w:hAnsi="Times New Roman" w:cs="Times New Roman"/>
          <w:lang w:eastAsia="ru-RU"/>
        </w:rPr>
        <w:t xml:space="preserve"> вас попытаться расположить тело вдоль снежного потока и удержаться на поверхности снежной массы, двигая руками и ногами, делайте плавательные движения;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если удержаться на поверхности не удалось, и вы оказались под снегом, то постарайтесь сгруппироваться, согнув колени и закрыв лицо руками, прикрыв рот и нос.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- старайтесь не потерять ориентацию в пространстве, если можете, двигайтесь в сторону верха (верх можно определить с помощью слюны, дав ей вытечь изо рта). 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если возможно, с помощью рук и ног попытайтесь вынырнуть на поверхность лавины;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в момент торможения старайтесь приблизит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Pr="00902986">
        <w:rPr>
          <w:rFonts w:ascii="Times New Roman" w:eastAsia="Times New Roman" w:hAnsi="Times New Roman" w:cs="Times New Roman"/>
          <w:lang w:eastAsia="ru-RU"/>
        </w:rPr>
        <w:t>ся к поверхности лавины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02986">
        <w:rPr>
          <w:rFonts w:ascii="Times New Roman" w:eastAsia="Times New Roman" w:hAnsi="Times New Roman" w:cs="Times New Roman"/>
          <w:lang w:eastAsia="ru-RU"/>
        </w:rPr>
        <w:t xml:space="preserve"> пока снег не отвердел;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после окончательной остановки лавины всеми способами разрушайте ледяную корку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02986">
        <w:rPr>
          <w:rFonts w:ascii="Times New Roman" w:eastAsia="Times New Roman" w:hAnsi="Times New Roman" w:cs="Times New Roman"/>
          <w:lang w:eastAsia="ru-RU"/>
        </w:rPr>
        <w:t xml:space="preserve"> образующуюся на стенках снежной камеры в результате дыхания и тепла тела;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не кричите – снег полностью поглощает звуки, а крики и бессмысленные движения только лишают сил, важно сохранять спокойствие и силы, главное не терять уверенности в своем спасении, ни в коем случае не спать.</w:t>
      </w:r>
    </w:p>
    <w:p w:rsidR="00D20802" w:rsidRPr="00902986" w:rsidRDefault="00D20802" w:rsidP="00D20802">
      <w:pPr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902986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 Необходимо иметь с собой специальные сигнальные фонари, лопаты, шесты-щупы для обнаружения заваленных снегом людей и портативную рацию для вызова помощи.</w:t>
      </w:r>
    </w:p>
    <w:p w:rsidR="00D20802" w:rsidRPr="00902986" w:rsidRDefault="00D20802" w:rsidP="00D20802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902986">
        <w:rPr>
          <w:rFonts w:ascii="Times New Roman" w:hAnsi="Times New Roman" w:cs="Times New Roman"/>
          <w:b/>
          <w:shd w:val="clear" w:color="auto" w:fill="FFFFFF"/>
        </w:rPr>
        <w:t xml:space="preserve">Берегитесь лавин!    </w:t>
      </w:r>
      <w:bookmarkStart w:id="1" w:name="_Hlk91257395"/>
      <w:bookmarkEnd w:id="1"/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>Снежный буран, метель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Если настигла  метель/ снежный буран  необходимо  уберечь дыхательные органы от снежной пыли. Используйте шарф, воротник, капюшон, шапку, рукавицы или просто ладони, чтобы прикрыть нос и рот;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 - при метели/снежном буране видимость сильно ограничена, не стоит двигаться в неизвестном направлении и тратить силы, это может привести к дезориентации местности;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следует найти или сделать укрытие и пережидать непогоду;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- попробуйте найти упавшее хвойное дерево с большой разветвленной корневой системой. Корневище – это не только щит от ветра, но и естественное углубление, где можно спрятаться. 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>Тонкий лед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Не ходите на лед в темное время суток при плохой видимости и в состоянии алкогольного опьянения. Если вы оказались на тонком льду осторожно поверните обратно и скользящими шагами вернитесь по пройденному пути к берегу.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Если вы провалились под лёд: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не делаете резких движений, стабилизируйте дыхание;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широко раскиньте руки в стороны, постарайтесь схватиться за кромку льда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02986">
        <w:rPr>
          <w:rFonts w:ascii="Times New Roman" w:eastAsia="Times New Roman" w:hAnsi="Times New Roman" w:cs="Times New Roman"/>
          <w:lang w:eastAsia="ru-RU"/>
        </w:rPr>
        <w:t xml:space="preserve"> чтобы не погрузится с головой в воду;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- осторожно не обламывая кромку без резких движений, наползая грудью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02986">
        <w:rPr>
          <w:rFonts w:ascii="Times New Roman" w:eastAsia="Times New Roman" w:hAnsi="Times New Roman" w:cs="Times New Roman"/>
          <w:lang w:eastAsia="ru-RU"/>
        </w:rPr>
        <w:t xml:space="preserve"> постарайтесь лечь на край льда, забросить на него одну, а затем и другую ногу, если лед выдержал, медленно отклонитесь от кромки и ползите к берегу.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Человек, попавший в ледяную воду, может получить переохлаждение через 10-15 минут, а через 20 минут потерять сознание. Поэтому оказывать помощь необходимо быстро.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>Первая помощь при обморожении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 Чтобы проверить чувствительность пальцев при обморожении, необходимо постучать носком о пятку. Если чувствительности нет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02986">
        <w:rPr>
          <w:rFonts w:ascii="Times New Roman" w:eastAsia="Times New Roman" w:hAnsi="Times New Roman" w:cs="Times New Roman"/>
          <w:lang w:eastAsia="ru-RU"/>
        </w:rPr>
        <w:t xml:space="preserve"> стоит немного подождать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02986">
        <w:rPr>
          <w:rFonts w:ascii="Times New Roman" w:eastAsia="Times New Roman" w:hAnsi="Times New Roman" w:cs="Times New Roman"/>
          <w:lang w:eastAsia="ru-RU"/>
        </w:rPr>
        <w:t xml:space="preserve"> не снимая обувь выпить горячий чай. В случае отсутствия покраснения  или посинения кожи необходимо растереть стопу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02986">
        <w:rPr>
          <w:rFonts w:ascii="Times New Roman" w:eastAsia="Times New Roman" w:hAnsi="Times New Roman" w:cs="Times New Roman"/>
          <w:lang w:eastAsia="ru-RU"/>
        </w:rPr>
        <w:t xml:space="preserve"> начиная от пальцев ноги к колену.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 Если чувствительность отсутствует, кожа бледная холодная и твердая на ощупь, на лодыжке не прощупывается пульс, обмотайте ноги чем-то теплым.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02986">
        <w:rPr>
          <w:rFonts w:ascii="Times New Roman" w:eastAsia="Times New Roman" w:hAnsi="Times New Roman" w:cs="Times New Roman"/>
          <w:b/>
          <w:u w:val="single"/>
          <w:lang w:eastAsia="ru-RU"/>
        </w:rPr>
        <w:t>Первая помощь при переохлаждении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Чтобы избежать переохлаждения заранее позаботьтесь о себе. Возьмите запасные теплые носки, варежки, термос с горячим чаем.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Необходимо н</w:t>
      </w:r>
      <w:r w:rsidRPr="00902986">
        <w:rPr>
          <w:rFonts w:ascii="Times New Roman" w:eastAsia="Times New Roman" w:hAnsi="Times New Roman" w:cs="Times New Roman"/>
          <w:lang w:eastAsia="ru-RU"/>
        </w:rPr>
        <w:t>емедленно обеспечить условия по прекращению теплоотдачи организмом: вытащить человека из холодной воды, снега, холодного помещения, открытого, продуваемого ветром пространства, поднять с мокрой, холодной поверхности.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Определить степень переохлаждения и первоочередные мероприятия по оказанию помощи.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lastRenderedPageBreak/>
        <w:t>Согреть пострадавшего. Снять мокрую и надеть сухую, теплую одежду и головной убор, закутать в одеяло с дополнительным источником тепла, дать горячее питье. В полевых условиях для обогрева могут быть использованы емкости с горячей водой, нагретые на огне камни, завернутые в ткань. Теплые предметы прикладывать к затылочной части головы, на паховую область, на грудь, подмышки. Можно использовать тепло тела человека. Для этого необходимо лечь рядом с пострадавшим и прижаться к нему. Разогревать в первую очередь нужно туловище, а затем руки и ноги.</w:t>
      </w:r>
    </w:p>
    <w:p w:rsidR="00D20802" w:rsidRPr="001A7B19" w:rsidRDefault="00D20802" w:rsidP="00D2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20802" w:rsidRPr="00902986" w:rsidRDefault="00D20802" w:rsidP="00D208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2986">
        <w:rPr>
          <w:rFonts w:ascii="Times New Roman" w:eastAsia="Times New Roman" w:hAnsi="Times New Roman" w:cs="Times New Roman"/>
          <w:b/>
          <w:lang w:eastAsia="ru-RU"/>
        </w:rPr>
        <w:t xml:space="preserve"> В летнее и осеннее время года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Прохождение маршрута следует приостановить при неблагоприятных погодных условиях: штормовом ветре, грозе, сильном тумане, сильном, бурном течении. 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Во время грозы необходимо приостановить движение на маршруте и занять безопасное место на поляне, участке молодняка, между деревьями, растущими в </w:t>
      </w:r>
      <w:smartTag w:uri="urn:schemas-microsoft-com:office:smarttags" w:element="metricconverter">
        <w:smartTagPr>
          <w:attr w:name="ProductID" w:val="20 метрах"/>
        </w:smartTagPr>
        <w:r w:rsidRPr="00902986">
          <w:rPr>
            <w:rFonts w:ascii="Times New Roman" w:eastAsia="Times New Roman" w:hAnsi="Times New Roman" w:cs="Times New Roman"/>
            <w:lang w:eastAsia="ru-RU"/>
          </w:rPr>
          <w:t>20 метрах</w:t>
        </w:r>
      </w:smartTag>
      <w:r w:rsidRPr="00902986">
        <w:rPr>
          <w:rFonts w:ascii="Times New Roman" w:eastAsia="Times New Roman" w:hAnsi="Times New Roman" w:cs="Times New Roman"/>
          <w:lang w:eastAsia="ru-RU"/>
        </w:rPr>
        <w:t xml:space="preserve"> и более одно от другого, в горах и холмистой местность ближе к середине склона. По возможности лучше расположиться на изолирующем материале (сухом валежнике, бересте).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Во время грозы запрещается: находиться в движении, на вершинах гор, холмов, опушке леса, останавливаться у ручьев, рек, озер, прятаться под отдельно стоящими деревьями, камнями, прислоняться к ним, стоять возле опор и под проводами электропередач.   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переходе рек в</w:t>
      </w:r>
      <w:r w:rsidRPr="00902986">
        <w:rPr>
          <w:rFonts w:ascii="Times New Roman" w:eastAsia="Times New Roman" w:hAnsi="Times New Roman" w:cs="Times New Roman"/>
          <w:lang w:eastAsia="ru-RU"/>
        </w:rPr>
        <w:t xml:space="preserve">брод, топких участков болот необходимо убедиться в безопасности передвижения. При пересечении участков каменных россыпей, </w:t>
      </w:r>
      <w:proofErr w:type="gramStart"/>
      <w:r w:rsidRPr="00902986">
        <w:rPr>
          <w:rFonts w:ascii="Times New Roman" w:eastAsia="Times New Roman" w:hAnsi="Times New Roman" w:cs="Times New Roman"/>
          <w:lang w:eastAsia="ru-RU"/>
        </w:rPr>
        <w:t>захламленных</w:t>
      </w:r>
      <w:proofErr w:type="gramEnd"/>
      <w:r w:rsidRPr="00902986">
        <w:rPr>
          <w:rFonts w:ascii="Times New Roman" w:eastAsia="Times New Roman" w:hAnsi="Times New Roman" w:cs="Times New Roman"/>
          <w:lang w:eastAsia="ru-RU"/>
        </w:rPr>
        <w:t xml:space="preserve"> участков, старых гарей с обилием валежника надо соблюдать особую осторожность при ходьбе, а по возможности обходить такие места. 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При прохождении маршрута группа должна быть обеспечена компасом, картой-схемой, спичками в непромокаемой упаковке, аварийным запасом продуктов, медицинской аптечкой.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В период изобилия гнуса необходимо иметь защитные средства (</w:t>
      </w:r>
      <w:proofErr w:type="spellStart"/>
      <w:r w:rsidRPr="00902986">
        <w:rPr>
          <w:rFonts w:ascii="Times New Roman" w:eastAsia="Times New Roman" w:hAnsi="Times New Roman" w:cs="Times New Roman"/>
          <w:lang w:eastAsia="ru-RU"/>
        </w:rPr>
        <w:t>антикомарин</w:t>
      </w:r>
      <w:proofErr w:type="spellEnd"/>
      <w:r w:rsidRPr="00902986">
        <w:rPr>
          <w:rFonts w:ascii="Times New Roman" w:eastAsia="Times New Roman" w:hAnsi="Times New Roman" w:cs="Times New Roman"/>
          <w:lang w:eastAsia="ru-RU"/>
        </w:rPr>
        <w:t>, накомарник).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Во избежание несчастных случаев на воде нужно соблюдать осторожность при нахождении в средствах сплава. Запрещается управлять средствами сплава в нетрезвом виде, прыгать и нырять в воду в местах с неизвестной глубиной и состоянием дна водоема. Не разрешается находиться в воде в одиночку, заплывать далеко от берега.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>На маршруте следует останавливаться на специально оборудованных туристических стоянках. Установка палаток производится в безопасных местах, учитывая подъем воды в реке, ручье, осыпи камней, наличие вблизи подгнивших, подгоревших, сухостойных и др. опасных деревьев.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Костер следует разводить на стоянках в специально отведенных местах. Соблюдать осторожность при разжигании костра, приготовлении пищи. Перед уходом с места стоянки костер тщательно заливается водой.     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При </w:t>
      </w:r>
      <w:proofErr w:type="spellStart"/>
      <w:r w:rsidRPr="00902986">
        <w:rPr>
          <w:rFonts w:ascii="Times New Roman" w:eastAsia="Times New Roman" w:hAnsi="Times New Roman" w:cs="Times New Roman"/>
          <w:lang w:eastAsia="ru-RU"/>
        </w:rPr>
        <w:t>самоспасении</w:t>
      </w:r>
      <w:proofErr w:type="spellEnd"/>
      <w:r w:rsidRPr="00902986">
        <w:rPr>
          <w:rFonts w:ascii="Times New Roman" w:eastAsia="Times New Roman" w:hAnsi="Times New Roman" w:cs="Times New Roman"/>
          <w:lang w:eastAsia="ru-RU"/>
        </w:rPr>
        <w:t xml:space="preserve"> и спасении людей следует действовать быстро, поскольку наибольшую опасность представляют высокая температура, задымление, наличие опасных концентраций, продуктов сгорания. При сильном задымлении необходимо передвигаться пригнувшись.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При возгорании одежды, необходимо сбить огонь одеждой, ветками или накинуть какое-либо полотнище, плотно прижав его к телу пострадавшего. </w:t>
      </w:r>
      <w:proofErr w:type="gramStart"/>
      <w:r w:rsidRPr="00902986">
        <w:rPr>
          <w:rFonts w:ascii="Times New Roman" w:eastAsia="Times New Roman" w:hAnsi="Times New Roman" w:cs="Times New Roman"/>
          <w:lang w:eastAsia="ru-RU"/>
        </w:rPr>
        <w:t>Получившим</w:t>
      </w:r>
      <w:proofErr w:type="gramEnd"/>
      <w:r w:rsidRPr="00902986">
        <w:rPr>
          <w:rFonts w:ascii="Times New Roman" w:eastAsia="Times New Roman" w:hAnsi="Times New Roman" w:cs="Times New Roman"/>
          <w:lang w:eastAsia="ru-RU"/>
        </w:rPr>
        <w:t xml:space="preserve"> ожоги, немедленно оказать первую медицинскую помощь. 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Наиболее доступными средствами тушения возникшего возгорания являются вода, песок, земля, брезентовые покрывала, одежда. Общим правилом борьбы с пожаром является тушение его в местах наиболее сильного горения, при этом огнегасящим средством следует воздействовать на горящую поверхность, а не на пламя. </w:t>
      </w:r>
    </w:p>
    <w:p w:rsidR="00D20802" w:rsidRPr="00902986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02986">
        <w:rPr>
          <w:rFonts w:ascii="Times New Roman" w:eastAsia="Times New Roman" w:hAnsi="Times New Roman" w:cs="Times New Roman"/>
          <w:lang w:eastAsia="ru-RU"/>
        </w:rPr>
        <w:t xml:space="preserve">Соблюдать особую осторожность при работе с топором. Не разрешается обрубать сучья, стоя на поваленном дереве или оседлав его, у неустойчиво лежащего дерева без принятия мер по его укреплению. При транспортировке топора или пилы необходимо на острые части надевать специальные чехлы или футляры. </w:t>
      </w:r>
    </w:p>
    <w:p w:rsidR="00D20802" w:rsidRPr="001A7B19" w:rsidRDefault="00D20802" w:rsidP="00D2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20802" w:rsidRPr="00902986" w:rsidRDefault="00D20802" w:rsidP="00D20802">
      <w:pPr>
        <w:rPr>
          <w:rFonts w:ascii="Times New Roman" w:hAnsi="Times New Roman" w:cs="Times New Roman"/>
          <w:b/>
          <w:shd w:val="clear" w:color="auto" w:fill="FFFFFF"/>
        </w:rPr>
      </w:pPr>
      <w:r w:rsidRPr="00902986">
        <w:rPr>
          <w:rFonts w:ascii="Times New Roman" w:hAnsi="Times New Roman" w:cs="Times New Roman"/>
          <w:b/>
          <w:shd w:val="clear" w:color="auto" w:fill="FFFFFF"/>
        </w:rPr>
        <w:t>Единый телефон вызова экстренных служб – 112</w:t>
      </w:r>
    </w:p>
    <w:p w:rsidR="00D20802" w:rsidRPr="00902986" w:rsidRDefault="00D20802" w:rsidP="00D20802">
      <w:pPr>
        <w:rPr>
          <w:rFonts w:ascii="Times New Roman" w:hAnsi="Times New Roman" w:cs="Times New Roman"/>
          <w:b/>
          <w:shd w:val="clear" w:color="auto" w:fill="FFFFFF"/>
        </w:rPr>
      </w:pPr>
      <w:r w:rsidRPr="00902986">
        <w:rPr>
          <w:rFonts w:ascii="Times New Roman" w:hAnsi="Times New Roman" w:cs="Times New Roman"/>
          <w:b/>
          <w:shd w:val="clear" w:color="auto" w:fill="FFFFFF"/>
        </w:rPr>
        <w:t>Единый телефон пожарных и спасателей – 01 и 101</w:t>
      </w:r>
    </w:p>
    <w:p w:rsidR="00D20802" w:rsidRDefault="00D20802" w:rsidP="00D20802">
      <w:pPr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902986">
        <w:rPr>
          <w:rFonts w:ascii="Times New Roman" w:eastAsia="Times New Roman" w:hAnsi="Times New Roman" w:cs="Times New Roman"/>
          <w:b/>
          <w:kern w:val="1"/>
          <w:lang w:eastAsia="ar-SA"/>
        </w:rPr>
        <w:t>Руководитель группы несет полную ответственность за обеспечение безопасности групп в период нахождения на территории национального парка. Группе предложено застраховаться от несчастного случая.</w:t>
      </w:r>
    </w:p>
    <w:p w:rsidR="00D20802" w:rsidRDefault="00D20802" w:rsidP="00D20802"/>
    <w:sectPr w:rsidR="00D20802" w:rsidSect="00CC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802"/>
    <w:rsid w:val="003D5724"/>
    <w:rsid w:val="005E631B"/>
    <w:rsid w:val="00CC18FC"/>
    <w:rsid w:val="00D2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802"/>
    <w:pPr>
      <w:spacing w:after="0" w:line="240" w:lineRule="auto"/>
    </w:pPr>
  </w:style>
  <w:style w:type="paragraph" w:customStyle="1" w:styleId="8">
    <w:name w:val="8 пт (нум. список)"/>
    <w:basedOn w:val="a"/>
    <w:semiHidden/>
    <w:rsid w:val="00D20802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D20802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D2080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0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39201&amp;dst=100306&amp;field=134&amp;date=31.0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39201&amp;dst=100082&amp;field=134&amp;date=31.0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39201&amp;dst=100269&amp;field=134&amp;date=31.01.2024" TargetMode="External"/><Relationship Id="rId5" Type="http://schemas.openxmlformats.org/officeDocument/2006/relationships/hyperlink" Target="http://login.consultant.ru/link/?req=doc&amp;base=LAW&amp;n=439201&amp;dst=100260&amp;field=134&amp;date=31.01.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3217</Words>
  <Characters>18343</Characters>
  <Application>Microsoft Office Word</Application>
  <DocSecurity>0</DocSecurity>
  <Lines>152</Lines>
  <Paragraphs>43</Paragraphs>
  <ScaleCrop>false</ScaleCrop>
  <Company/>
  <LinksUpToDate>false</LinksUpToDate>
  <CharactersWithSpaces>21517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Парк</dc:creator>
  <cp:lastModifiedBy>Парк</cp:lastModifiedBy>
  <cp:revision>2</cp:revision>
  <dcterms:created xsi:type="dcterms:W3CDTF">2024-05-14T13:42:00Z</dcterms:created>
  <dcterms:modified xsi:type="dcterms:W3CDTF">2024-05-14T13:48:00Z</dcterms:modified>
</cp:coreProperties>
</file>